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Default="001F608E" w:rsidP="001F608E">
      <w:pPr>
        <w:shd w:val="clear" w:color="auto" w:fill="FFFFFF"/>
        <w:jc w:val="center"/>
        <w:outlineLvl w:val="0"/>
        <w:rPr>
          <w:b/>
          <w:bCs/>
          <w:spacing w:val="4"/>
          <w:sz w:val="22"/>
          <w:szCs w:val="22"/>
        </w:rPr>
      </w:pPr>
    </w:p>
    <w:p w:rsidR="001F608E" w:rsidRDefault="001D7B67" w:rsidP="00F725EF">
      <w:pPr>
        <w:shd w:val="clear" w:color="auto" w:fill="FFFFFF"/>
        <w:jc w:val="center"/>
        <w:outlineLvl w:val="0"/>
        <w:rPr>
          <w:b/>
          <w:bCs/>
          <w:spacing w:val="4"/>
          <w:szCs w:val="22"/>
        </w:rPr>
      </w:pPr>
      <w:r>
        <w:rPr>
          <w:b/>
          <w:bCs/>
          <w:spacing w:val="4"/>
          <w:szCs w:val="22"/>
        </w:rPr>
        <w:t xml:space="preserve">ŞEHİT </w:t>
      </w:r>
      <w:r w:rsidR="00F725EF">
        <w:rPr>
          <w:b/>
          <w:bCs/>
          <w:spacing w:val="4"/>
          <w:szCs w:val="22"/>
        </w:rPr>
        <w:t>RAMAZAN ERGİ ÇOK PROGRAMLI ANADOLU LİSESİ</w:t>
      </w:r>
    </w:p>
    <w:p w:rsidR="00F725EF" w:rsidRPr="00904B8E" w:rsidRDefault="00F725EF" w:rsidP="00F725EF">
      <w:pPr>
        <w:shd w:val="clear" w:color="auto" w:fill="FFFFFF"/>
        <w:jc w:val="center"/>
        <w:outlineLvl w:val="0"/>
        <w:rPr>
          <w:b/>
          <w:bCs/>
          <w:spacing w:val="4"/>
          <w:sz w:val="22"/>
          <w:szCs w:val="22"/>
        </w:rPr>
      </w:pPr>
    </w:p>
    <w:p w:rsidR="001F608E" w:rsidRPr="00904B8E" w:rsidRDefault="001F608E" w:rsidP="00F725EF">
      <w:pPr>
        <w:pStyle w:val="Balk1"/>
        <w:ind w:left="0" w:right="-288"/>
        <w:jc w:val="center"/>
        <w:rPr>
          <w:b/>
          <w:bCs/>
          <w:spacing w:val="4"/>
          <w:szCs w:val="22"/>
        </w:rPr>
      </w:pPr>
      <w:r w:rsidRPr="00904B8E">
        <w:rPr>
          <w:b/>
          <w:bCs/>
          <w:spacing w:val="4"/>
          <w:szCs w:val="22"/>
        </w:rPr>
        <w:t>TEKNİK ŞARTNAME</w:t>
      </w:r>
    </w:p>
    <w:p w:rsidR="001F608E" w:rsidRPr="00904B8E" w:rsidRDefault="001F608E" w:rsidP="00F725EF">
      <w:pPr>
        <w:jc w:val="center"/>
        <w:rPr>
          <w:b/>
          <w:bCs/>
          <w:spacing w:val="4"/>
          <w:szCs w:val="22"/>
        </w:rPr>
      </w:pPr>
    </w:p>
    <w:p w:rsidR="001F608E" w:rsidRPr="00904B8E" w:rsidRDefault="001F608E" w:rsidP="001F608E">
      <w:pPr>
        <w:widowControl/>
        <w:spacing w:before="80"/>
        <w:jc w:val="both"/>
        <w:rPr>
          <w:b/>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İdaremizin hizmet, faaliyet</w:t>
      </w:r>
      <w:r w:rsidR="001D7B67">
        <w:t>lerinde</w:t>
      </w:r>
      <w:r w:rsidRPr="00904B8E">
        <w:t xml:space="preserve"> kullanılmak üzere çeşitli </w:t>
      </w:r>
      <w:r w:rsidRPr="00F33BAC">
        <w:t xml:space="preserve">özelliklerde </w:t>
      </w:r>
      <w:r w:rsidR="00F725EF">
        <w:t xml:space="preserve">5 </w:t>
      </w:r>
      <w:r w:rsidR="005D22B8" w:rsidRPr="00F33BAC">
        <w:t>(</w:t>
      </w:r>
      <w:r w:rsidR="00F725EF">
        <w:t>Beş</w:t>
      </w:r>
      <w:r w:rsidRPr="00F33BAC">
        <w:t>)</w:t>
      </w:r>
      <w:r w:rsidR="00F725EF">
        <w:t xml:space="preserve"> kalem malzeme</w:t>
      </w:r>
      <w:r w:rsidRPr="00904B8E">
        <w:t>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w:t>
      </w:r>
      <w:r w:rsidR="001D7B67">
        <w:t xml:space="preserve">İdaremizin hizmet, faaliyetlerinde </w:t>
      </w:r>
      <w:r w:rsidRPr="00904B8E">
        <w:t xml:space="preserve">çeşitli özelliklerde </w:t>
      </w:r>
      <w:r w:rsidR="00F725EF">
        <w:t>5</w:t>
      </w:r>
      <w:r w:rsidR="00F725EF" w:rsidRPr="00F33BAC">
        <w:t xml:space="preserve">  (</w:t>
      </w:r>
      <w:r w:rsidR="00F725EF">
        <w:t>Beş</w:t>
      </w:r>
      <w:r w:rsidR="00F725EF" w:rsidRPr="00F33BAC">
        <w:t>)</w:t>
      </w:r>
      <w:r w:rsidR="00F725EF">
        <w:t xml:space="preserve"> kalem malzeme</w:t>
      </w:r>
      <w:r w:rsidRPr="00904B8E">
        <w:t>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1D7B67">
        <w:t xml:space="preserve">Şehit </w:t>
      </w:r>
      <w:r w:rsidR="00F725EF">
        <w:t>Ramazan Ergi Çok Programlı Anadolu Lisesi</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widowControl/>
        <w:ind w:left="142"/>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İşin süresi sözleş</w:t>
      </w:r>
      <w:r w:rsidR="0019628A">
        <w:rPr>
          <w:bCs/>
          <w:szCs w:val="24"/>
        </w:rPr>
        <w:t>me tarihinden itibaren 5 (beş</w:t>
      </w:r>
      <w:r w:rsidRPr="00F33BAC">
        <w:rPr>
          <w:bCs/>
          <w:szCs w:val="24"/>
        </w:rPr>
        <w:t xml:space="preserve">) </w:t>
      </w:r>
      <w:r w:rsidR="00B868EF">
        <w:rPr>
          <w:bCs/>
          <w:szCs w:val="24"/>
        </w:rPr>
        <w:t>gün</w:t>
      </w:r>
      <w:r w:rsidR="00F07C73">
        <w:rPr>
          <w:bCs/>
          <w:szCs w:val="24"/>
        </w:rPr>
        <w:t xml:space="preserve"> olup, </w:t>
      </w:r>
      <w:r w:rsidRPr="00F33BAC">
        <w:rPr>
          <w:bCs/>
          <w:szCs w:val="24"/>
        </w:rPr>
        <w:t xml:space="preserve">İstekli talep tarihinden itibaren </w:t>
      </w:r>
      <w:r w:rsidR="005D22B8" w:rsidRPr="00F33BAC">
        <w:rPr>
          <w:bCs/>
          <w:szCs w:val="24"/>
        </w:rPr>
        <w:t>5 (beş</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19628A" w:rsidRDefault="005D22B8" w:rsidP="0019628A">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tblPr>
      <w:tblGrid>
        <w:gridCol w:w="607"/>
        <w:gridCol w:w="2320"/>
        <w:gridCol w:w="5260"/>
        <w:gridCol w:w="920"/>
        <w:gridCol w:w="811"/>
      </w:tblGrid>
      <w:tr w:rsidR="0058774D" w:rsidTr="00CE543F">
        <w:trPr>
          <w:trHeight w:val="416"/>
        </w:trPr>
        <w:tc>
          <w:tcPr>
            <w:tcW w:w="607" w:type="dxa"/>
            <w:tcBorders>
              <w:top w:val="single" w:sz="4" w:space="0" w:color="auto"/>
              <w:left w:val="single" w:sz="4" w:space="0" w:color="auto"/>
              <w:bottom w:val="single" w:sz="4" w:space="0" w:color="auto"/>
              <w:right w:val="single" w:sz="4" w:space="0" w:color="auto"/>
            </w:tcBorders>
            <w:vAlign w:val="center"/>
            <w:hideMark/>
          </w:tcPr>
          <w:p w:rsidR="0058774D" w:rsidRDefault="0058774D" w:rsidP="0058774D">
            <w:pPr>
              <w:widowControl/>
              <w:rPr>
                <w:b/>
                <w:bCs/>
                <w:szCs w:val="24"/>
              </w:rPr>
            </w:pPr>
            <w:r w:rsidRPr="0058774D">
              <w:rPr>
                <w:b/>
                <w:bCs/>
                <w:sz w:val="20"/>
                <w:szCs w:val="24"/>
              </w:rPr>
              <w:t>Sıra No.</w:t>
            </w:r>
          </w:p>
        </w:tc>
        <w:tc>
          <w:tcPr>
            <w:tcW w:w="232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Ürün Adı</w:t>
            </w:r>
          </w:p>
        </w:tc>
        <w:tc>
          <w:tcPr>
            <w:tcW w:w="526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Teknik Özellikleri</w:t>
            </w:r>
          </w:p>
        </w:tc>
        <w:tc>
          <w:tcPr>
            <w:tcW w:w="92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Birim</w:t>
            </w:r>
          </w:p>
        </w:tc>
        <w:tc>
          <w:tcPr>
            <w:tcW w:w="811" w:type="dxa"/>
            <w:tcBorders>
              <w:top w:val="single" w:sz="4" w:space="0" w:color="auto"/>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Adedi</w:t>
            </w:r>
          </w:p>
        </w:tc>
      </w:tr>
      <w:tr w:rsidR="0058774D" w:rsidTr="0019628A">
        <w:trPr>
          <w:trHeight w:val="944"/>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1</w:t>
            </w:r>
          </w:p>
        </w:tc>
        <w:tc>
          <w:tcPr>
            <w:tcW w:w="2320" w:type="dxa"/>
            <w:tcBorders>
              <w:top w:val="nil"/>
              <w:left w:val="nil"/>
              <w:bottom w:val="single" w:sz="4" w:space="0" w:color="auto"/>
              <w:right w:val="single" w:sz="4" w:space="0" w:color="auto"/>
            </w:tcBorders>
            <w:noWrap/>
            <w:vAlign w:val="center"/>
            <w:hideMark/>
          </w:tcPr>
          <w:p w:rsidR="0058774D" w:rsidRDefault="00F725EF" w:rsidP="0058774D">
            <w:pPr>
              <w:widowControl/>
              <w:rPr>
                <w:b/>
                <w:bCs/>
                <w:szCs w:val="24"/>
              </w:rPr>
            </w:pPr>
            <w:r>
              <w:rPr>
                <w:b/>
                <w:bCs/>
                <w:szCs w:val="24"/>
              </w:rPr>
              <w:t>IP KAMERA</w:t>
            </w:r>
          </w:p>
        </w:tc>
        <w:tc>
          <w:tcPr>
            <w:tcW w:w="5260" w:type="dxa"/>
            <w:tcBorders>
              <w:top w:val="nil"/>
              <w:left w:val="nil"/>
              <w:bottom w:val="single" w:sz="4" w:space="0" w:color="auto"/>
              <w:right w:val="single" w:sz="4" w:space="0" w:color="auto"/>
            </w:tcBorders>
            <w:hideMark/>
          </w:tcPr>
          <w:p w:rsidR="00C837C4" w:rsidRPr="00F725EF" w:rsidRDefault="00F725EF" w:rsidP="00C837C4">
            <w:pPr>
              <w:pStyle w:val="ListeParagraf"/>
              <w:widowControl/>
              <w:numPr>
                <w:ilvl w:val="0"/>
                <w:numId w:val="7"/>
              </w:numPr>
              <w:jc w:val="both"/>
            </w:pPr>
            <w:r>
              <w:rPr>
                <w:szCs w:val="24"/>
              </w:rPr>
              <w:t>Lens özelliği 3-6 mm</w:t>
            </w:r>
          </w:p>
          <w:p w:rsidR="00F725EF" w:rsidRPr="00F725EF" w:rsidRDefault="00F725EF" w:rsidP="00C837C4">
            <w:pPr>
              <w:pStyle w:val="ListeParagraf"/>
              <w:widowControl/>
              <w:numPr>
                <w:ilvl w:val="0"/>
                <w:numId w:val="7"/>
              </w:numPr>
              <w:jc w:val="both"/>
            </w:pPr>
            <w:r>
              <w:rPr>
                <w:szCs w:val="24"/>
              </w:rPr>
              <w:t>SD kart desteği</w:t>
            </w:r>
            <w:r w:rsidR="00A9792A">
              <w:rPr>
                <w:szCs w:val="24"/>
              </w:rPr>
              <w:t xml:space="preserve"> var</w:t>
            </w:r>
          </w:p>
          <w:p w:rsidR="00F725EF" w:rsidRPr="0058774D" w:rsidRDefault="00F725EF" w:rsidP="00C837C4">
            <w:pPr>
              <w:pStyle w:val="ListeParagraf"/>
              <w:widowControl/>
              <w:numPr>
                <w:ilvl w:val="0"/>
                <w:numId w:val="7"/>
              </w:numPr>
              <w:jc w:val="both"/>
            </w:pPr>
            <w:r>
              <w:rPr>
                <w:szCs w:val="24"/>
              </w:rPr>
              <w:t>7/24</w:t>
            </w:r>
            <w:r w:rsidR="00A9792A">
              <w:rPr>
                <w:szCs w:val="24"/>
              </w:rPr>
              <w:t xml:space="preserve"> color </w:t>
            </w:r>
            <w:r w:rsidR="00880284">
              <w:rPr>
                <w:szCs w:val="24"/>
              </w:rPr>
              <w:t>var</w:t>
            </w:r>
          </w:p>
        </w:tc>
        <w:tc>
          <w:tcPr>
            <w:tcW w:w="920" w:type="dxa"/>
            <w:tcBorders>
              <w:top w:val="nil"/>
              <w:left w:val="nil"/>
              <w:bottom w:val="single" w:sz="4" w:space="0" w:color="auto"/>
              <w:right w:val="single" w:sz="4" w:space="0" w:color="auto"/>
            </w:tcBorders>
            <w:noWrap/>
            <w:vAlign w:val="center"/>
            <w:hideMark/>
          </w:tcPr>
          <w:p w:rsidR="0058774D" w:rsidRDefault="00F725EF"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F725EF" w:rsidP="0019628A">
            <w:pPr>
              <w:widowControl/>
              <w:jc w:val="center"/>
              <w:rPr>
                <w:szCs w:val="24"/>
              </w:rPr>
            </w:pPr>
            <w:r>
              <w:rPr>
                <w:szCs w:val="24"/>
              </w:rPr>
              <w:t>10</w:t>
            </w:r>
          </w:p>
        </w:tc>
      </w:tr>
      <w:tr w:rsidR="0058774D" w:rsidTr="0019628A">
        <w:trPr>
          <w:trHeight w:val="972"/>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2</w:t>
            </w:r>
          </w:p>
        </w:tc>
        <w:tc>
          <w:tcPr>
            <w:tcW w:w="2320" w:type="dxa"/>
            <w:tcBorders>
              <w:top w:val="nil"/>
              <w:left w:val="nil"/>
              <w:bottom w:val="single" w:sz="4" w:space="0" w:color="auto"/>
              <w:right w:val="single" w:sz="4" w:space="0" w:color="auto"/>
            </w:tcBorders>
            <w:noWrap/>
            <w:vAlign w:val="center"/>
            <w:hideMark/>
          </w:tcPr>
          <w:p w:rsidR="0058774D" w:rsidRDefault="00880284" w:rsidP="0058774D">
            <w:pPr>
              <w:widowControl/>
              <w:rPr>
                <w:b/>
                <w:bCs/>
                <w:szCs w:val="24"/>
              </w:rPr>
            </w:pPr>
            <w:r>
              <w:rPr>
                <w:b/>
                <w:bCs/>
                <w:szCs w:val="24"/>
              </w:rPr>
              <w:t>KAYIT CİHAZI</w:t>
            </w:r>
          </w:p>
        </w:tc>
        <w:tc>
          <w:tcPr>
            <w:tcW w:w="5260" w:type="dxa"/>
            <w:tcBorders>
              <w:top w:val="nil"/>
              <w:left w:val="nil"/>
              <w:bottom w:val="single" w:sz="4" w:space="0" w:color="auto"/>
              <w:right w:val="single" w:sz="4" w:space="0" w:color="auto"/>
            </w:tcBorders>
            <w:hideMark/>
          </w:tcPr>
          <w:p w:rsidR="0019628A" w:rsidRDefault="0019628A" w:rsidP="0019628A">
            <w:pPr>
              <w:pStyle w:val="ListeParagraf"/>
              <w:widowControl/>
              <w:ind w:left="720"/>
              <w:rPr>
                <w:szCs w:val="24"/>
              </w:rPr>
            </w:pPr>
          </w:p>
          <w:p w:rsidR="00C837C4" w:rsidRDefault="00880284" w:rsidP="0058774D">
            <w:pPr>
              <w:pStyle w:val="ListeParagraf"/>
              <w:widowControl/>
              <w:numPr>
                <w:ilvl w:val="0"/>
                <w:numId w:val="8"/>
              </w:numPr>
              <w:rPr>
                <w:szCs w:val="24"/>
              </w:rPr>
            </w:pPr>
            <w:r>
              <w:rPr>
                <w:szCs w:val="24"/>
              </w:rPr>
              <w:t>16 NVR Kayıt cihazı</w:t>
            </w:r>
          </w:p>
          <w:p w:rsidR="00880284" w:rsidRDefault="00880284" w:rsidP="0058774D">
            <w:pPr>
              <w:pStyle w:val="ListeParagraf"/>
              <w:widowControl/>
              <w:numPr>
                <w:ilvl w:val="0"/>
                <w:numId w:val="8"/>
              </w:numPr>
              <w:rPr>
                <w:szCs w:val="24"/>
              </w:rPr>
            </w:pPr>
            <w:r>
              <w:rPr>
                <w:szCs w:val="24"/>
              </w:rPr>
              <w:t>Hdd desteği 2x6 TB</w:t>
            </w:r>
          </w:p>
          <w:p w:rsidR="00880284" w:rsidRPr="00BF549D" w:rsidRDefault="00880284" w:rsidP="0058774D">
            <w:pPr>
              <w:pStyle w:val="ListeParagraf"/>
              <w:widowControl/>
              <w:numPr>
                <w:ilvl w:val="0"/>
                <w:numId w:val="8"/>
              </w:numPr>
              <w:rPr>
                <w:szCs w:val="24"/>
              </w:rPr>
            </w:pPr>
            <w:r>
              <w:rPr>
                <w:szCs w:val="24"/>
              </w:rPr>
              <w:t>H 265 Desteği</w:t>
            </w:r>
          </w:p>
        </w:tc>
        <w:tc>
          <w:tcPr>
            <w:tcW w:w="920" w:type="dxa"/>
            <w:tcBorders>
              <w:top w:val="nil"/>
              <w:left w:val="nil"/>
              <w:bottom w:val="single" w:sz="4" w:space="0" w:color="auto"/>
              <w:right w:val="single" w:sz="4" w:space="0" w:color="auto"/>
            </w:tcBorders>
            <w:noWrap/>
            <w:vAlign w:val="center"/>
            <w:hideMark/>
          </w:tcPr>
          <w:p w:rsidR="0058774D" w:rsidRDefault="00880284"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880284" w:rsidP="0058774D">
            <w:pPr>
              <w:widowControl/>
              <w:jc w:val="center"/>
              <w:rPr>
                <w:szCs w:val="24"/>
              </w:rPr>
            </w:pPr>
            <w:r>
              <w:rPr>
                <w:szCs w:val="24"/>
              </w:rPr>
              <w:t>1</w:t>
            </w:r>
          </w:p>
          <w:p w:rsidR="0058774D" w:rsidRDefault="0058774D" w:rsidP="0058774D">
            <w:pPr>
              <w:widowControl/>
              <w:jc w:val="center"/>
              <w:rPr>
                <w:szCs w:val="24"/>
              </w:rPr>
            </w:pPr>
          </w:p>
          <w:p w:rsidR="0058774D" w:rsidRDefault="0058774D" w:rsidP="0058774D">
            <w:pPr>
              <w:widowControl/>
              <w:jc w:val="center"/>
              <w:rPr>
                <w:szCs w:val="24"/>
              </w:rPr>
            </w:pPr>
          </w:p>
        </w:tc>
      </w:tr>
      <w:tr w:rsidR="0058774D" w:rsidTr="0019628A">
        <w:trPr>
          <w:trHeight w:val="592"/>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t>3</w:t>
            </w:r>
          </w:p>
        </w:tc>
        <w:tc>
          <w:tcPr>
            <w:tcW w:w="2320" w:type="dxa"/>
            <w:tcBorders>
              <w:top w:val="nil"/>
              <w:left w:val="nil"/>
              <w:bottom w:val="single" w:sz="4" w:space="0" w:color="auto"/>
              <w:right w:val="single" w:sz="4" w:space="0" w:color="auto"/>
            </w:tcBorders>
            <w:vAlign w:val="center"/>
            <w:hideMark/>
          </w:tcPr>
          <w:p w:rsidR="0058774D" w:rsidRDefault="00880284" w:rsidP="0058774D">
            <w:pPr>
              <w:widowControl/>
              <w:rPr>
                <w:b/>
                <w:bCs/>
                <w:szCs w:val="24"/>
              </w:rPr>
            </w:pPr>
            <w:r>
              <w:rPr>
                <w:b/>
                <w:bCs/>
                <w:szCs w:val="24"/>
              </w:rPr>
              <w:t>8 Li Poe Swich</w:t>
            </w:r>
          </w:p>
        </w:tc>
        <w:tc>
          <w:tcPr>
            <w:tcW w:w="5260" w:type="dxa"/>
            <w:tcBorders>
              <w:top w:val="nil"/>
              <w:left w:val="nil"/>
              <w:bottom w:val="single" w:sz="4" w:space="0" w:color="auto"/>
              <w:right w:val="single" w:sz="4" w:space="0" w:color="auto"/>
            </w:tcBorders>
            <w:hideMark/>
          </w:tcPr>
          <w:p w:rsidR="0019628A" w:rsidRDefault="0019628A" w:rsidP="0019628A">
            <w:pPr>
              <w:pStyle w:val="ListeParagraf"/>
              <w:widowControl/>
              <w:ind w:left="720"/>
              <w:rPr>
                <w:szCs w:val="24"/>
              </w:rPr>
            </w:pPr>
          </w:p>
          <w:p w:rsidR="00880284" w:rsidRPr="0019628A" w:rsidRDefault="00880284" w:rsidP="0019628A">
            <w:pPr>
              <w:pStyle w:val="ListeParagraf"/>
              <w:widowControl/>
              <w:numPr>
                <w:ilvl w:val="0"/>
                <w:numId w:val="9"/>
              </w:numPr>
              <w:rPr>
                <w:szCs w:val="24"/>
              </w:rPr>
            </w:pPr>
            <w:r>
              <w:rPr>
                <w:szCs w:val="24"/>
              </w:rPr>
              <w:t>8 Li Poe Destekli Swich</w:t>
            </w: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75426" w:rsidRDefault="00075426" w:rsidP="0058774D">
            <w:pPr>
              <w:widowControl/>
              <w:jc w:val="center"/>
              <w:rPr>
                <w:szCs w:val="24"/>
              </w:rPr>
            </w:pPr>
          </w:p>
          <w:p w:rsidR="00075426" w:rsidRDefault="00EA6262" w:rsidP="0058774D">
            <w:pPr>
              <w:widowControl/>
              <w:jc w:val="center"/>
              <w:rPr>
                <w:szCs w:val="24"/>
              </w:rPr>
            </w:pPr>
            <w:r>
              <w:rPr>
                <w:szCs w:val="24"/>
              </w:rPr>
              <w:t>2</w:t>
            </w:r>
          </w:p>
          <w:p w:rsidR="0058774D" w:rsidRDefault="0058774D" w:rsidP="0058774D">
            <w:pPr>
              <w:widowControl/>
              <w:jc w:val="center"/>
              <w:rPr>
                <w:szCs w:val="24"/>
              </w:rPr>
            </w:pPr>
          </w:p>
        </w:tc>
      </w:tr>
      <w:tr w:rsidR="0058774D" w:rsidTr="00CE543F">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BD1E11" w:rsidP="0058774D">
            <w:pPr>
              <w:widowControl/>
              <w:jc w:val="center"/>
              <w:rPr>
                <w:b/>
                <w:bCs/>
                <w:szCs w:val="24"/>
              </w:rPr>
            </w:pPr>
            <w:r>
              <w:rPr>
                <w:b/>
                <w:bCs/>
                <w:szCs w:val="24"/>
              </w:rPr>
              <w:t>4</w:t>
            </w:r>
          </w:p>
        </w:tc>
        <w:tc>
          <w:tcPr>
            <w:tcW w:w="2320" w:type="dxa"/>
            <w:tcBorders>
              <w:top w:val="nil"/>
              <w:left w:val="nil"/>
              <w:bottom w:val="single" w:sz="4" w:space="0" w:color="auto"/>
              <w:right w:val="single" w:sz="4" w:space="0" w:color="auto"/>
            </w:tcBorders>
            <w:vAlign w:val="center"/>
            <w:hideMark/>
          </w:tcPr>
          <w:p w:rsidR="0058774D" w:rsidRDefault="00880284" w:rsidP="0058774D">
            <w:pPr>
              <w:widowControl/>
              <w:rPr>
                <w:b/>
                <w:bCs/>
                <w:szCs w:val="24"/>
              </w:rPr>
            </w:pPr>
            <w:r>
              <w:rPr>
                <w:b/>
                <w:bCs/>
                <w:szCs w:val="24"/>
              </w:rPr>
              <w:t>Hardisk</w:t>
            </w:r>
          </w:p>
        </w:tc>
        <w:tc>
          <w:tcPr>
            <w:tcW w:w="5260" w:type="dxa"/>
            <w:tcBorders>
              <w:top w:val="nil"/>
              <w:left w:val="nil"/>
              <w:bottom w:val="single" w:sz="4" w:space="0" w:color="auto"/>
              <w:right w:val="single" w:sz="4" w:space="0" w:color="auto"/>
            </w:tcBorders>
            <w:hideMark/>
          </w:tcPr>
          <w:p w:rsidR="00EA6262" w:rsidRDefault="00880284" w:rsidP="00880284">
            <w:pPr>
              <w:pStyle w:val="ListeParagraf"/>
              <w:widowControl/>
              <w:numPr>
                <w:ilvl w:val="0"/>
                <w:numId w:val="10"/>
              </w:numPr>
              <w:rPr>
                <w:szCs w:val="24"/>
              </w:rPr>
            </w:pPr>
            <w:r>
              <w:rPr>
                <w:szCs w:val="24"/>
              </w:rPr>
              <w:t xml:space="preserve">4 </w:t>
            </w:r>
            <w:r w:rsidR="00731345">
              <w:rPr>
                <w:szCs w:val="24"/>
              </w:rPr>
              <w:t xml:space="preserve"> TB </w:t>
            </w:r>
          </w:p>
          <w:p w:rsidR="00C837C4" w:rsidRDefault="00731345" w:rsidP="00880284">
            <w:pPr>
              <w:pStyle w:val="ListeParagraf"/>
              <w:widowControl/>
              <w:numPr>
                <w:ilvl w:val="0"/>
                <w:numId w:val="10"/>
              </w:numPr>
              <w:rPr>
                <w:szCs w:val="24"/>
              </w:rPr>
            </w:pPr>
            <w:r>
              <w:rPr>
                <w:szCs w:val="24"/>
              </w:rPr>
              <w:t>7/24 Güvenl</w:t>
            </w:r>
            <w:r w:rsidR="00EA6262">
              <w:rPr>
                <w:szCs w:val="24"/>
              </w:rPr>
              <w:t>ik Diski</w:t>
            </w:r>
          </w:p>
          <w:p w:rsidR="00EA6262" w:rsidRPr="00880284" w:rsidRDefault="00EA6262" w:rsidP="00880284">
            <w:pPr>
              <w:pStyle w:val="ListeParagraf"/>
              <w:widowControl/>
              <w:numPr>
                <w:ilvl w:val="0"/>
                <w:numId w:val="10"/>
              </w:numPr>
              <w:rPr>
                <w:szCs w:val="24"/>
              </w:rPr>
            </w:pPr>
            <w:r>
              <w:rPr>
                <w:szCs w:val="24"/>
              </w:rPr>
              <w:t>7200 Rpm</w:t>
            </w:r>
          </w:p>
        </w:tc>
        <w:tc>
          <w:tcPr>
            <w:tcW w:w="92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EA6262" w:rsidP="0058774D">
            <w:pPr>
              <w:widowControl/>
              <w:jc w:val="center"/>
              <w:rPr>
                <w:szCs w:val="24"/>
              </w:rPr>
            </w:pPr>
            <w:r>
              <w:rPr>
                <w:szCs w:val="24"/>
              </w:rPr>
              <w:t>1</w:t>
            </w:r>
          </w:p>
          <w:p w:rsidR="0058774D" w:rsidRDefault="0058774D" w:rsidP="0058774D">
            <w:pPr>
              <w:widowControl/>
              <w:rPr>
                <w:szCs w:val="24"/>
              </w:rPr>
            </w:pPr>
          </w:p>
        </w:tc>
      </w:tr>
      <w:tr w:rsidR="0058774D" w:rsidTr="00CE543F">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BD1E11" w:rsidP="0058774D">
            <w:pPr>
              <w:widowControl/>
              <w:jc w:val="center"/>
              <w:rPr>
                <w:b/>
                <w:bCs/>
                <w:szCs w:val="24"/>
              </w:rPr>
            </w:pPr>
            <w:r>
              <w:rPr>
                <w:b/>
                <w:bCs/>
                <w:szCs w:val="24"/>
              </w:rPr>
              <w:t>5</w:t>
            </w:r>
          </w:p>
        </w:tc>
        <w:tc>
          <w:tcPr>
            <w:tcW w:w="2320" w:type="dxa"/>
            <w:tcBorders>
              <w:top w:val="nil"/>
              <w:left w:val="nil"/>
              <w:bottom w:val="single" w:sz="4" w:space="0" w:color="auto"/>
              <w:right w:val="single" w:sz="4" w:space="0" w:color="auto"/>
            </w:tcBorders>
            <w:vAlign w:val="center"/>
            <w:hideMark/>
          </w:tcPr>
          <w:p w:rsidR="0058774D" w:rsidRDefault="00EA6262" w:rsidP="0058774D">
            <w:pPr>
              <w:widowControl/>
              <w:rPr>
                <w:b/>
                <w:bCs/>
                <w:szCs w:val="24"/>
              </w:rPr>
            </w:pPr>
            <w:r>
              <w:rPr>
                <w:b/>
                <w:bCs/>
                <w:szCs w:val="24"/>
              </w:rPr>
              <w:t>Kablo</w:t>
            </w:r>
          </w:p>
        </w:tc>
        <w:tc>
          <w:tcPr>
            <w:tcW w:w="5260" w:type="dxa"/>
            <w:tcBorders>
              <w:top w:val="nil"/>
              <w:left w:val="nil"/>
              <w:bottom w:val="single" w:sz="4" w:space="0" w:color="auto"/>
              <w:right w:val="single" w:sz="4" w:space="0" w:color="auto"/>
            </w:tcBorders>
            <w:hideMark/>
          </w:tcPr>
          <w:p w:rsidR="00EA6262" w:rsidRDefault="00EA6262" w:rsidP="00C837C4">
            <w:pPr>
              <w:pStyle w:val="ListeParagraf"/>
              <w:widowControl/>
              <w:numPr>
                <w:ilvl w:val="0"/>
                <w:numId w:val="15"/>
              </w:numPr>
              <w:rPr>
                <w:szCs w:val="24"/>
              </w:rPr>
            </w:pPr>
            <w:r>
              <w:rPr>
                <w:szCs w:val="24"/>
              </w:rPr>
              <w:t>Yüzde yüz bakır kablo</w:t>
            </w:r>
          </w:p>
          <w:p w:rsidR="0058774D" w:rsidRPr="003A20B5" w:rsidRDefault="00EA6262" w:rsidP="00C837C4">
            <w:pPr>
              <w:pStyle w:val="ListeParagraf"/>
              <w:widowControl/>
              <w:numPr>
                <w:ilvl w:val="0"/>
                <w:numId w:val="15"/>
              </w:numPr>
              <w:rPr>
                <w:szCs w:val="24"/>
              </w:rPr>
            </w:pPr>
            <w:r>
              <w:rPr>
                <w:szCs w:val="24"/>
              </w:rPr>
              <w:t xml:space="preserve">Kablolar kanallarda geçecek </w:t>
            </w:r>
          </w:p>
        </w:tc>
        <w:tc>
          <w:tcPr>
            <w:tcW w:w="920" w:type="dxa"/>
            <w:tcBorders>
              <w:top w:val="nil"/>
              <w:left w:val="nil"/>
              <w:bottom w:val="single" w:sz="4" w:space="0" w:color="auto"/>
              <w:right w:val="single" w:sz="4" w:space="0" w:color="auto"/>
            </w:tcBorders>
            <w:noWrap/>
            <w:vAlign w:val="center"/>
            <w:hideMark/>
          </w:tcPr>
          <w:p w:rsidR="0058774D" w:rsidRDefault="00EA6262" w:rsidP="0058774D">
            <w:pPr>
              <w:widowControl/>
              <w:jc w:val="center"/>
              <w:rPr>
                <w:szCs w:val="24"/>
              </w:rPr>
            </w:pPr>
            <w:r>
              <w:rPr>
                <w:szCs w:val="24"/>
              </w:rPr>
              <w:t>Metre</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A6262" w:rsidP="0058774D">
            <w:pPr>
              <w:widowControl/>
              <w:jc w:val="center"/>
              <w:rPr>
                <w:szCs w:val="24"/>
              </w:rPr>
            </w:pPr>
            <w:r>
              <w:rPr>
                <w:szCs w:val="24"/>
              </w:rPr>
              <w:t>1000</w:t>
            </w:r>
          </w:p>
          <w:p w:rsidR="0058774D" w:rsidRDefault="0058774D" w:rsidP="0058774D">
            <w:pPr>
              <w:widowControl/>
              <w:jc w:val="center"/>
              <w:rPr>
                <w:szCs w:val="24"/>
              </w:rPr>
            </w:pPr>
          </w:p>
        </w:tc>
      </w:tr>
    </w:tbl>
    <w:p w:rsidR="00671542" w:rsidRDefault="00671542" w:rsidP="00B1404A">
      <w:pPr>
        <w:widowControl/>
        <w:spacing w:before="80"/>
        <w:jc w:val="both"/>
        <w:rPr>
          <w:b/>
          <w:szCs w:val="24"/>
        </w:rPr>
      </w:pPr>
    </w:p>
    <w:p w:rsidR="00765CD5" w:rsidRPr="00F206B5" w:rsidRDefault="00211CA1" w:rsidP="00B1404A">
      <w:pPr>
        <w:widowControl/>
        <w:spacing w:before="80"/>
        <w:jc w:val="both"/>
        <w:rPr>
          <w:b/>
          <w:szCs w:val="24"/>
        </w:rPr>
      </w:pPr>
      <w:r>
        <w:rPr>
          <w:b/>
          <w:szCs w:val="24"/>
        </w:rPr>
        <w:t>5</w:t>
      </w:r>
      <w:r w:rsidR="00765CD5" w:rsidRPr="00F206B5">
        <w:rPr>
          <w:b/>
          <w:szCs w:val="24"/>
        </w:rPr>
        <w:t>.   YÜKLENİCİNİN YÜKÜMLÜLÜKLERİ</w:t>
      </w:r>
    </w:p>
    <w:p w:rsidR="006D5C21" w:rsidRPr="00904B8E" w:rsidRDefault="006D5C21" w:rsidP="006D5C21">
      <w:pPr>
        <w:widowControl/>
        <w:numPr>
          <w:ilvl w:val="0"/>
          <w:numId w:val="5"/>
        </w:numPr>
        <w:jc w:val="both"/>
      </w:pPr>
      <w:r w:rsidRPr="00904B8E">
        <w:t>Ürünlerin içinde veya dışında İdarenin izni olmadan herhangi bir kişi ya da kuruma/şirkete ait yazı, damga, görsel vb. yer vermeyecektir.</w:t>
      </w:r>
    </w:p>
    <w:p w:rsidR="006D5C21" w:rsidRPr="00904B8E" w:rsidRDefault="006D5C21" w:rsidP="006D5C21">
      <w:pPr>
        <w:widowControl/>
        <w:numPr>
          <w:ilvl w:val="0"/>
          <w:numId w:val="5"/>
        </w:numPr>
        <w:jc w:val="both"/>
      </w:pPr>
      <w:r w:rsidRPr="00904B8E">
        <w:t>Ürünlerin kalite kontrollerini yapacaktır.</w:t>
      </w:r>
    </w:p>
    <w:p w:rsidR="006D5C21" w:rsidRPr="00904B8E" w:rsidRDefault="006D5C21" w:rsidP="006D5C21">
      <w:pPr>
        <w:widowControl/>
        <w:numPr>
          <w:ilvl w:val="0"/>
          <w:numId w:val="5"/>
        </w:numPr>
        <w:jc w:val="both"/>
      </w:pPr>
      <w:r w:rsidRPr="00904B8E">
        <w:t>Ürünlerin temininde gereken ihtimamı göstereceğini, İdarenin talep ettiği ürün</w:t>
      </w:r>
      <w:r w:rsidR="00AD5BC5">
        <w:t>ü süre, miktar ve bedel dahilin</w:t>
      </w:r>
      <w:r w:rsidRPr="00904B8E">
        <w:t xml:space="preserve">de teslim etmeyi ve oluşabilecek kusurları şartname hükümlerine uygun olarak zamanında gidermeyi peşinen kabul ve taahhüt edecektir. </w:t>
      </w:r>
    </w:p>
    <w:p w:rsidR="006D5C21" w:rsidRDefault="006D5C21" w:rsidP="006D5C21">
      <w:pPr>
        <w:widowControl/>
        <w:numPr>
          <w:ilvl w:val="0"/>
          <w:numId w:val="5"/>
        </w:numPr>
        <w:jc w:val="both"/>
      </w:pPr>
      <w:r w:rsidRPr="00904B8E">
        <w:t xml:space="preserve">Ürünlerin hasarlı, yırtık, kullanılmış gibi kullanıma uygun olmayan durumda olmaları halinde, bu tür ürünleri 3 (üç) </w:t>
      </w:r>
      <w:r w:rsidR="005D22B8">
        <w:t xml:space="preserve">gün </w:t>
      </w:r>
      <w:r w:rsidRPr="00904B8E">
        <w:t>içerisinde teslim alarak, sözleşme süresi içerisinde yenilerini verecektir.</w:t>
      </w:r>
    </w:p>
    <w:p w:rsidR="00EA6262" w:rsidRPr="00904B8E" w:rsidRDefault="00EA6262" w:rsidP="006D5C21">
      <w:pPr>
        <w:widowControl/>
        <w:numPr>
          <w:ilvl w:val="0"/>
          <w:numId w:val="5"/>
        </w:numPr>
        <w:jc w:val="both"/>
      </w:pPr>
      <w:r>
        <w:t>Tüm kamera, cihaz ve kablonun montajı yükleniciye aittir.</w:t>
      </w:r>
    </w:p>
    <w:p w:rsidR="00F07C73" w:rsidRDefault="00F07C73" w:rsidP="00F07C73">
      <w:pPr>
        <w:pStyle w:val="ListeParagraf"/>
        <w:widowControl/>
        <w:spacing w:before="80"/>
        <w:ind w:left="426"/>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ÜRÜNLERİN TESLİM YERİ</w:t>
      </w:r>
    </w:p>
    <w:p w:rsidR="006D5C21" w:rsidRPr="00904B8E" w:rsidRDefault="006D5C21" w:rsidP="005D22B8">
      <w:pPr>
        <w:widowControl/>
        <w:spacing w:before="80"/>
        <w:ind w:left="426"/>
        <w:jc w:val="both"/>
        <w:rPr>
          <w:szCs w:val="24"/>
        </w:rPr>
      </w:pPr>
      <w:r w:rsidRPr="00904B8E">
        <w:rPr>
          <w:szCs w:val="24"/>
        </w:rPr>
        <w:t>Ürünler, İdaremizin belirleyeceği tar</w:t>
      </w:r>
      <w:r w:rsidR="00BD1E11">
        <w:rPr>
          <w:szCs w:val="24"/>
        </w:rPr>
        <w:t xml:space="preserve">ihte, İdaremize </w:t>
      </w:r>
      <w:r w:rsidRPr="00904B8E">
        <w:rPr>
          <w:szCs w:val="24"/>
        </w:rPr>
        <w:t>tam ve eksiksiz olarak teslim edilecektir.</w:t>
      </w:r>
    </w:p>
    <w:p w:rsidR="006D5C21" w:rsidRPr="00904B8E" w:rsidRDefault="006D5C21" w:rsidP="006D5C21">
      <w:pPr>
        <w:pStyle w:val="ListeParagraf"/>
        <w:autoSpaceDE w:val="0"/>
        <w:autoSpaceDN w:val="0"/>
        <w:adjustRightInd w:val="0"/>
        <w:ind w:left="567"/>
        <w:jc w:val="both"/>
        <w:rPr>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DİĞER ŞARTLAR</w:t>
      </w:r>
    </w:p>
    <w:p w:rsidR="006D5C21" w:rsidRPr="005D22B8" w:rsidRDefault="006D5C21" w:rsidP="006D5C21">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6D5C21" w:rsidRPr="00904B8E" w:rsidRDefault="006D5C21" w:rsidP="006D5C21">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904B8E" w:rsidRDefault="006D5C21" w:rsidP="006D5C21">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İstekliler </w:t>
      </w:r>
      <w:r w:rsidR="006313B6">
        <w:rPr>
          <w:szCs w:val="24"/>
        </w:rPr>
        <w:t>kımsi teklif veremeyeceklerdir</w:t>
      </w:r>
      <w:r w:rsidRPr="00904B8E">
        <w:rPr>
          <w:szCs w:val="24"/>
        </w:rPr>
        <w:t>. </w:t>
      </w:r>
    </w:p>
    <w:p w:rsidR="006D5C21" w:rsidRPr="00904B8E" w:rsidRDefault="006D5C21" w:rsidP="006D5C21">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6D5C21" w:rsidRPr="00904B8E" w:rsidRDefault="006D5C21" w:rsidP="006D5C21">
      <w:pPr>
        <w:widowControl/>
        <w:jc w:val="both"/>
      </w:pPr>
    </w:p>
    <w:p w:rsidR="006D5C21" w:rsidRPr="00904B8E" w:rsidRDefault="006D5C21" w:rsidP="006D5C21">
      <w:pPr>
        <w:widowControl/>
        <w:ind w:left="567"/>
        <w:jc w:val="both"/>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4820"/>
      </w:tblGrid>
      <w:tr w:rsidR="006D5C21" w:rsidRPr="00904B8E" w:rsidTr="00CF7601">
        <w:trPr>
          <w:trHeight w:val="274"/>
          <w:jc w:val="center"/>
        </w:trPr>
        <w:tc>
          <w:tcPr>
            <w:tcW w:w="4678" w:type="dxa"/>
            <w:tcBorders>
              <w:bottom w:val="single" w:sz="4" w:space="0" w:color="auto"/>
            </w:tcBorders>
            <w:shd w:val="clear" w:color="auto" w:fill="auto"/>
          </w:tcPr>
          <w:p w:rsidR="006D5C21" w:rsidRPr="00904B8E" w:rsidRDefault="00EA6262" w:rsidP="00EA6262">
            <w:pPr>
              <w:tabs>
                <w:tab w:val="left" w:pos="-720"/>
                <w:tab w:val="left" w:pos="0"/>
              </w:tabs>
              <w:jc w:val="center"/>
              <w:rPr>
                <w:szCs w:val="24"/>
              </w:rPr>
            </w:pPr>
            <w:r>
              <w:rPr>
                <w:szCs w:val="24"/>
              </w:rPr>
              <w:t>YÜKLENİCİ FİRMA</w:t>
            </w:r>
          </w:p>
        </w:tc>
        <w:tc>
          <w:tcPr>
            <w:tcW w:w="4820" w:type="dxa"/>
            <w:tcBorders>
              <w:bottom w:val="single" w:sz="4" w:space="0" w:color="auto"/>
            </w:tcBorders>
            <w:shd w:val="clear" w:color="auto" w:fill="auto"/>
          </w:tcPr>
          <w:p w:rsidR="006D5C21" w:rsidRPr="00904B8E" w:rsidRDefault="00EA6262" w:rsidP="00EA6262">
            <w:pPr>
              <w:tabs>
                <w:tab w:val="left" w:pos="-720"/>
                <w:tab w:val="left" w:pos="0"/>
              </w:tabs>
              <w:jc w:val="center"/>
              <w:rPr>
                <w:szCs w:val="24"/>
              </w:rPr>
            </w:pPr>
            <w:r>
              <w:rPr>
                <w:szCs w:val="24"/>
              </w:rPr>
              <w:t>İDARE</w:t>
            </w:r>
          </w:p>
        </w:tc>
      </w:tr>
      <w:tr w:rsidR="006D5C21" w:rsidRPr="00904B8E" w:rsidTr="00CF7601">
        <w:trPr>
          <w:trHeight w:val="450"/>
          <w:jc w:val="center"/>
        </w:trPr>
        <w:tc>
          <w:tcPr>
            <w:tcW w:w="4678" w:type="dxa"/>
            <w:tcBorders>
              <w:top w:val="single" w:sz="4" w:space="0" w:color="auto"/>
            </w:tcBorders>
            <w:shd w:val="clear" w:color="auto" w:fill="auto"/>
          </w:tcPr>
          <w:p w:rsidR="006D5C21" w:rsidRPr="00904B8E" w:rsidRDefault="006D5C21" w:rsidP="00CF7601">
            <w:pPr>
              <w:tabs>
                <w:tab w:val="left" w:pos="-720"/>
                <w:tab w:val="left" w:pos="0"/>
              </w:tabs>
              <w:jc w:val="both"/>
              <w:rPr>
                <w:szCs w:val="24"/>
                <w:u w:val="single"/>
              </w:rPr>
            </w:pPr>
          </w:p>
          <w:p w:rsidR="006D5C21" w:rsidRPr="00904B8E" w:rsidRDefault="006D5C21" w:rsidP="00CF7601">
            <w:pPr>
              <w:tabs>
                <w:tab w:val="left" w:pos="-720"/>
                <w:tab w:val="left" w:pos="0"/>
              </w:tabs>
              <w:jc w:val="both"/>
              <w:rPr>
                <w:szCs w:val="24"/>
                <w:u w:val="single"/>
              </w:rPr>
            </w:pPr>
          </w:p>
          <w:p w:rsidR="006D5C21" w:rsidRPr="00904B8E" w:rsidRDefault="006D5C21" w:rsidP="00CF7601">
            <w:pPr>
              <w:tabs>
                <w:tab w:val="left" w:pos="-720"/>
                <w:tab w:val="left" w:pos="0"/>
              </w:tabs>
              <w:jc w:val="both"/>
              <w:rPr>
                <w:szCs w:val="24"/>
                <w:u w:val="single"/>
              </w:rPr>
            </w:pPr>
          </w:p>
        </w:tc>
        <w:tc>
          <w:tcPr>
            <w:tcW w:w="4820" w:type="dxa"/>
            <w:tcBorders>
              <w:top w:val="single" w:sz="4" w:space="0" w:color="auto"/>
            </w:tcBorders>
            <w:shd w:val="clear" w:color="auto" w:fill="auto"/>
          </w:tcPr>
          <w:p w:rsidR="006D5C21" w:rsidRPr="00904B8E" w:rsidRDefault="00B82563" w:rsidP="00EA6262">
            <w:pPr>
              <w:tabs>
                <w:tab w:val="left" w:pos="-720"/>
                <w:tab w:val="left" w:pos="0"/>
              </w:tabs>
              <w:jc w:val="center"/>
              <w:rPr>
                <w:szCs w:val="24"/>
                <w:u w:val="single"/>
              </w:rPr>
            </w:pPr>
            <w:r>
              <w:rPr>
                <w:szCs w:val="24"/>
                <w:u w:val="single"/>
              </w:rPr>
              <w:t xml:space="preserve">Şehit </w:t>
            </w:r>
            <w:r w:rsidR="00EA6262">
              <w:rPr>
                <w:szCs w:val="24"/>
                <w:u w:val="single"/>
              </w:rPr>
              <w:t>Ramazan Ergi Çok Programlı Anadolu Lisesi Müdürlüğü</w:t>
            </w:r>
          </w:p>
        </w:tc>
      </w:tr>
    </w:tbl>
    <w:p w:rsidR="001A152E" w:rsidRPr="00EB7AC2" w:rsidRDefault="001A152E" w:rsidP="006D5C21">
      <w:pPr>
        <w:widowControl/>
        <w:jc w:val="both"/>
        <w:rPr>
          <w:b/>
          <w:bCs/>
          <w:szCs w:val="24"/>
        </w:rPr>
      </w:pPr>
      <w:bookmarkStart w:id="0" w:name="_GoBack"/>
      <w:bookmarkEnd w:id="0"/>
    </w:p>
    <w:sectPr w:rsidR="001A152E" w:rsidRPr="00EB7AC2"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E37" w:rsidRDefault="00CE6E37">
      <w:r>
        <w:separator/>
      </w:r>
    </w:p>
  </w:endnote>
  <w:endnote w:type="continuationSeparator" w:id="1">
    <w:p w:rsidR="00CE6E37" w:rsidRDefault="00CE6E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A2F95" w:rsidRDefault="00CB36EA">
        <w:pPr>
          <w:pStyle w:val="Altbilgi"/>
          <w:jc w:val="center"/>
        </w:pPr>
        <w:r>
          <w:fldChar w:fldCharType="begin"/>
        </w:r>
        <w:r w:rsidR="004A2F95">
          <w:instrText>PAGE   \* MERGEFORMAT</w:instrText>
        </w:r>
        <w:r>
          <w:fldChar w:fldCharType="separate"/>
        </w:r>
        <w:r w:rsidR="0019628A">
          <w:rPr>
            <w:noProof/>
          </w:rPr>
          <w:t>1</w:t>
        </w:r>
        <w:r>
          <w:fldChar w:fldCharType="end"/>
        </w:r>
      </w:p>
    </w:sdtContent>
  </w:sdt>
  <w:p w:rsidR="004A2F95" w:rsidRDefault="004A2F9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A2F95">
      <w:trPr>
        <w:trHeight w:val="249"/>
      </w:trPr>
      <w:tc>
        <w:tcPr>
          <w:tcW w:w="3357" w:type="dxa"/>
          <w:vAlign w:val="center"/>
        </w:tcPr>
        <w:p w:rsidR="004A2F95" w:rsidRDefault="004A2F95">
          <w:pPr>
            <w:pStyle w:val="Altbilgi"/>
            <w:jc w:val="center"/>
            <w:rPr>
              <w:sz w:val="22"/>
            </w:rPr>
          </w:pPr>
          <w:r>
            <w:rPr>
              <w:sz w:val="20"/>
            </w:rPr>
            <w:t>HAZIRLAYAN</w:t>
          </w:r>
        </w:p>
      </w:tc>
      <w:tc>
        <w:tcPr>
          <w:tcW w:w="3357" w:type="dxa"/>
          <w:vAlign w:val="center"/>
        </w:tcPr>
        <w:p w:rsidR="004A2F95" w:rsidRDefault="004A2F95">
          <w:pPr>
            <w:pStyle w:val="Altbilgi"/>
            <w:jc w:val="center"/>
            <w:rPr>
              <w:sz w:val="22"/>
            </w:rPr>
          </w:pPr>
          <w:r>
            <w:rPr>
              <w:sz w:val="20"/>
            </w:rPr>
            <w:t>KONTROL</w:t>
          </w:r>
        </w:p>
      </w:tc>
      <w:tc>
        <w:tcPr>
          <w:tcW w:w="3351" w:type="dxa"/>
          <w:vAlign w:val="center"/>
        </w:tcPr>
        <w:p w:rsidR="004A2F95" w:rsidRDefault="004A2F95">
          <w:pPr>
            <w:pStyle w:val="Altbilgi"/>
            <w:jc w:val="center"/>
            <w:rPr>
              <w:sz w:val="22"/>
            </w:rPr>
          </w:pPr>
          <w:r>
            <w:rPr>
              <w:sz w:val="20"/>
            </w:rPr>
            <w:t>ONAY</w:t>
          </w:r>
        </w:p>
      </w:tc>
    </w:tr>
    <w:tr w:rsidR="004A2F95">
      <w:trPr>
        <w:trHeight w:val="557"/>
      </w:trPr>
      <w:tc>
        <w:tcPr>
          <w:tcW w:w="3357" w:type="dxa"/>
          <w:vAlign w:val="center"/>
        </w:tcPr>
        <w:p w:rsidR="004A2F95" w:rsidRDefault="004A2F95">
          <w:pPr>
            <w:pStyle w:val="Altbilgi"/>
            <w:jc w:val="center"/>
            <w:rPr>
              <w:sz w:val="22"/>
              <w:u w:val="single"/>
            </w:rPr>
          </w:pPr>
        </w:p>
        <w:p w:rsidR="004A2F95" w:rsidRDefault="004A2F95">
          <w:pPr>
            <w:pStyle w:val="Altbilgi"/>
            <w:jc w:val="center"/>
            <w:rPr>
              <w:sz w:val="20"/>
              <w:u w:val="single"/>
            </w:rPr>
          </w:pPr>
        </w:p>
        <w:p w:rsidR="004A2F95" w:rsidRDefault="004A2F95">
          <w:pPr>
            <w:pStyle w:val="Altbilgi"/>
            <w:jc w:val="center"/>
            <w:rPr>
              <w:sz w:val="22"/>
              <w:u w:val="single"/>
            </w:rPr>
          </w:pPr>
        </w:p>
      </w:tc>
      <w:tc>
        <w:tcPr>
          <w:tcW w:w="3357" w:type="dxa"/>
          <w:vAlign w:val="center"/>
        </w:tcPr>
        <w:p w:rsidR="004A2F95" w:rsidRDefault="004A2F95">
          <w:pPr>
            <w:pStyle w:val="Altbilgi"/>
            <w:jc w:val="center"/>
            <w:rPr>
              <w:sz w:val="20"/>
              <w:u w:val="single"/>
            </w:rPr>
          </w:pPr>
        </w:p>
      </w:tc>
      <w:tc>
        <w:tcPr>
          <w:tcW w:w="3351" w:type="dxa"/>
          <w:vAlign w:val="center"/>
        </w:tcPr>
        <w:p w:rsidR="004A2F95" w:rsidRDefault="004A2F95">
          <w:pPr>
            <w:pStyle w:val="Altbilgi"/>
            <w:jc w:val="center"/>
            <w:rPr>
              <w:sz w:val="20"/>
              <w:u w:val="single"/>
            </w:rPr>
          </w:pPr>
        </w:p>
      </w:tc>
    </w:tr>
  </w:tbl>
  <w:p w:rsidR="004A2F95" w:rsidRDefault="004A2F9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E37" w:rsidRDefault="00CE6E37">
      <w:r>
        <w:separator/>
      </w:r>
    </w:p>
  </w:footnote>
  <w:footnote w:type="continuationSeparator" w:id="1">
    <w:p w:rsidR="00CE6E37" w:rsidRDefault="00CE6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95" w:rsidRDefault="004A2F95"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D34D7"/>
    <w:rsid w:val="000D5B26"/>
    <w:rsid w:val="000D6BB7"/>
    <w:rsid w:val="000E1E7C"/>
    <w:rsid w:val="000E3DFA"/>
    <w:rsid w:val="000E634A"/>
    <w:rsid w:val="000F4423"/>
    <w:rsid w:val="000F5C99"/>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9628A"/>
    <w:rsid w:val="001A152E"/>
    <w:rsid w:val="001A2E97"/>
    <w:rsid w:val="001A43E4"/>
    <w:rsid w:val="001B4023"/>
    <w:rsid w:val="001B6DF5"/>
    <w:rsid w:val="001C0F00"/>
    <w:rsid w:val="001C373C"/>
    <w:rsid w:val="001D03AC"/>
    <w:rsid w:val="001D1772"/>
    <w:rsid w:val="001D7B67"/>
    <w:rsid w:val="001E32B9"/>
    <w:rsid w:val="001E46C4"/>
    <w:rsid w:val="001E59F9"/>
    <w:rsid w:val="001F271F"/>
    <w:rsid w:val="001F5288"/>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C1858"/>
    <w:rsid w:val="003C5182"/>
    <w:rsid w:val="003D0AFE"/>
    <w:rsid w:val="003D13E2"/>
    <w:rsid w:val="003E0D7E"/>
    <w:rsid w:val="003F3670"/>
    <w:rsid w:val="004033A7"/>
    <w:rsid w:val="0040423C"/>
    <w:rsid w:val="00407293"/>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F63"/>
    <w:rsid w:val="004A2F95"/>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452DF"/>
    <w:rsid w:val="00550D71"/>
    <w:rsid w:val="005511E9"/>
    <w:rsid w:val="00551F86"/>
    <w:rsid w:val="00553C77"/>
    <w:rsid w:val="005646AA"/>
    <w:rsid w:val="00567DB9"/>
    <w:rsid w:val="00576B96"/>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46579"/>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3134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0284"/>
    <w:rsid w:val="0088158D"/>
    <w:rsid w:val="00890CF9"/>
    <w:rsid w:val="00891201"/>
    <w:rsid w:val="008A53F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057E"/>
    <w:rsid w:val="0096597C"/>
    <w:rsid w:val="009762BB"/>
    <w:rsid w:val="00981B88"/>
    <w:rsid w:val="0098769B"/>
    <w:rsid w:val="00991764"/>
    <w:rsid w:val="009949AE"/>
    <w:rsid w:val="0099532B"/>
    <w:rsid w:val="009A1EFB"/>
    <w:rsid w:val="009A2F9B"/>
    <w:rsid w:val="009A5A64"/>
    <w:rsid w:val="009B5890"/>
    <w:rsid w:val="009B7754"/>
    <w:rsid w:val="009C052E"/>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952"/>
    <w:rsid w:val="00A51EE4"/>
    <w:rsid w:val="00A5685C"/>
    <w:rsid w:val="00A57A62"/>
    <w:rsid w:val="00A6420B"/>
    <w:rsid w:val="00A71D11"/>
    <w:rsid w:val="00A71D3E"/>
    <w:rsid w:val="00A815D7"/>
    <w:rsid w:val="00A867CD"/>
    <w:rsid w:val="00A871E5"/>
    <w:rsid w:val="00A9792A"/>
    <w:rsid w:val="00AA05D8"/>
    <w:rsid w:val="00AA1158"/>
    <w:rsid w:val="00AA2615"/>
    <w:rsid w:val="00AA3B05"/>
    <w:rsid w:val="00AA5D04"/>
    <w:rsid w:val="00AA67A1"/>
    <w:rsid w:val="00AC17E2"/>
    <w:rsid w:val="00AC6FAF"/>
    <w:rsid w:val="00AC7399"/>
    <w:rsid w:val="00AC75CE"/>
    <w:rsid w:val="00AD03D4"/>
    <w:rsid w:val="00AD238F"/>
    <w:rsid w:val="00AD5BC5"/>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2563"/>
    <w:rsid w:val="00B8363F"/>
    <w:rsid w:val="00B84DE5"/>
    <w:rsid w:val="00B868EF"/>
    <w:rsid w:val="00B915D6"/>
    <w:rsid w:val="00B94A34"/>
    <w:rsid w:val="00B97239"/>
    <w:rsid w:val="00BA558D"/>
    <w:rsid w:val="00BB24DA"/>
    <w:rsid w:val="00BD1E11"/>
    <w:rsid w:val="00BD6F48"/>
    <w:rsid w:val="00BE68EA"/>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36EA"/>
    <w:rsid w:val="00CB5451"/>
    <w:rsid w:val="00CB623A"/>
    <w:rsid w:val="00CC0C26"/>
    <w:rsid w:val="00CD13A6"/>
    <w:rsid w:val="00CE543F"/>
    <w:rsid w:val="00CE6E37"/>
    <w:rsid w:val="00CF6C6B"/>
    <w:rsid w:val="00CF7601"/>
    <w:rsid w:val="00D0564B"/>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A6262"/>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07C73"/>
    <w:rsid w:val="00F15ED8"/>
    <w:rsid w:val="00F17558"/>
    <w:rsid w:val="00F206B5"/>
    <w:rsid w:val="00F20C9B"/>
    <w:rsid w:val="00F21640"/>
    <w:rsid w:val="00F255A7"/>
    <w:rsid w:val="00F33BAC"/>
    <w:rsid w:val="00F3700F"/>
    <w:rsid w:val="00F40F2A"/>
    <w:rsid w:val="00F41E3B"/>
    <w:rsid w:val="00F42B32"/>
    <w:rsid w:val="00F43B3E"/>
    <w:rsid w:val="00F45D3C"/>
    <w:rsid w:val="00F5496C"/>
    <w:rsid w:val="00F566FA"/>
    <w:rsid w:val="00F62931"/>
    <w:rsid w:val="00F725EF"/>
    <w:rsid w:val="00F82C89"/>
    <w:rsid w:val="00F866B7"/>
    <w:rsid w:val="00F86C8A"/>
    <w:rsid w:val="00F938D9"/>
    <w:rsid w:val="00FA1672"/>
    <w:rsid w:val="00FA6CC9"/>
    <w:rsid w:val="00FB04BC"/>
    <w:rsid w:val="00FB52A4"/>
    <w:rsid w:val="00FC02E2"/>
    <w:rsid w:val="00FC151E"/>
    <w:rsid w:val="00FC1E0A"/>
    <w:rsid w:val="00FC42FA"/>
    <w:rsid w:val="00FC6187"/>
    <w:rsid w:val="00FD13E1"/>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324C-C9A7-45D7-8F23-357B5599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Pages>
  <Words>483</Words>
  <Characters>2758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42</cp:revision>
  <cp:lastPrinted>2019-04-11T11:58:00Z</cp:lastPrinted>
  <dcterms:created xsi:type="dcterms:W3CDTF">2019-02-07T10:52:00Z</dcterms:created>
  <dcterms:modified xsi:type="dcterms:W3CDTF">2023-12-01T18:15:00Z</dcterms:modified>
</cp:coreProperties>
</file>